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1A19" w14:textId="10B34EE3" w:rsidR="004A1870" w:rsidRDefault="00E70127">
      <w:r>
        <w:t>ROPES COURSE LEAP LOGISTICS ON DAY 2</w:t>
      </w:r>
    </w:p>
    <w:p w14:paraId="2FABBD83" w14:textId="77777777" w:rsidR="00E70127" w:rsidRDefault="00E70127" w:rsidP="00E701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7416CCD" w14:textId="77777777" w:rsidR="00E70127" w:rsidRDefault="00E70127" w:rsidP="00E701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t>It is intended to be 3 to 3.5 hours of low ropes before lunch and 3 to 3.5 hours of high ropes after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285F84C2" w14:textId="7110764B" w:rsidR="00E70127" w:rsidRPr="00E70127" w:rsidRDefault="00E70127" w:rsidP="00E70127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If they offer a person to debrief the kids after the course, great, and if not, no problem.  In that case the trainers will facilitate that time.  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A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 a standard practice, the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Tr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ainer talks to the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Ropes Course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debrief person ahead of time by phone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to connect briefly about that time.  The Sponsor can connect the individual and the Trainer in advance of the training. 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Find out what the Ropes Course people offer as an alternative if it is outside and there are bad weather conditions, to be aware of your options.</w:t>
      </w:r>
      <w:r w:rsidRPr="00E70127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bookmarkStart w:id="0" w:name="_GoBack"/>
      <w:bookmarkEnd w:id="0"/>
    </w:p>
    <w:p w14:paraId="05F26E51" w14:textId="77777777" w:rsidR="00E70127" w:rsidRDefault="00E70127"/>
    <w:sectPr w:rsidR="00E70127" w:rsidSect="00DA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27"/>
    <w:rsid w:val="00DA449D"/>
    <w:rsid w:val="00E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D42F"/>
  <w15:chartTrackingRefBased/>
  <w15:docId w15:val="{6ACA013A-2BF5-E14E-81B4-299A670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1</cp:revision>
  <dcterms:created xsi:type="dcterms:W3CDTF">2020-02-04T20:07:00Z</dcterms:created>
  <dcterms:modified xsi:type="dcterms:W3CDTF">2020-02-04T20:14:00Z</dcterms:modified>
</cp:coreProperties>
</file>